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5381625</wp:posOffset>
            </wp:positionH>
            <wp:positionV relativeFrom="margin">
              <wp:posOffset>-885821</wp:posOffset>
            </wp:positionV>
            <wp:extent cx="1200150" cy="9810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8"/>
          <w:szCs w:val="28"/>
          <w:u w:val="single"/>
          <w:rtl w:val="0"/>
        </w:rPr>
        <w:t xml:space="preserve">STAFF DETAILS</w:t>
      </w:r>
    </w:p>
    <w:tbl>
      <w:tblPr>
        <w:tblStyle w:val="Table1"/>
        <w:tblW w:w="91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538"/>
        <w:gridCol w:w="5580"/>
        <w:tblGridChange w:id="0">
          <w:tblGrid>
            <w:gridCol w:w="3080"/>
            <w:gridCol w:w="538"/>
            <w:gridCol w:w="558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Staff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Mr.J.Joel Abraham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Faculty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10584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of Joining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12.01.2017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Designation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Assistant Professor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Qualification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Teaching Experience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years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of Specialization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THERMAL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Subjects Handled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ENGINEERING GRAPHICS, THERMAL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Books Published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Journals Published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Structural and biological effects of rutile (a-TiO2) nanoparticles</w:t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synthesized by co-precipitation method(Elsevier: materials today: proceedings)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Conference / Workshop attended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1.E.V DESIGN FOR MECHANICAL ENGINEERS</w:t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Patent Details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1.EXPERIMENTAL STUDY ON DROP IN ALTERNATES TO R134a IN AUTOMOBILE AIR-CONDITIONING.</w:t>
            </w:r>
          </w:p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2.EXPERIMENTAL STUDY ON DROP IN ALTERNATES IN COMMERCIAL REFRIGERATOR AS A SUBSTITUTE TO R134a</w:t>
            </w:r>
          </w:p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3.PERFORMANCE EVALUATION AND COMFORT CONSIDERATION FOR WINDOW AIR CONDITIONER WITH PHASE CHANGE MATERIAL</w:t>
            </w:r>
          </w:p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Funded Project Details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1.EXPERIMENTAL INVESTIGATION ON MULTI-PRESSURE SYSTEMS FOR ULTRA LOW TEMPERATURES</w:t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2.DESIGN OF E-V AIR-CONDITIONING WITH ELECTRONIC EXPANSION VALVE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Awards &amp; Achievements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NPTEL CERTIFIED: REFRIGERATION AND AIR CONDITIONING </w:t>
            </w:r>
          </w:p>
        </w:tc>
      </w:tr>
    </w:tbl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